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216" w:lineRule="auto"/>
      </w:pPr>
      <w:r>
        <w:rPr>
          <w:rFonts w:ascii="Helvetica" w:hAnsi="Helvetica"/>
          <w:b w:val="1"/>
          <w:bCs w:val="1"/>
          <w:sz w:val="28"/>
          <w:szCs w:val="28"/>
          <w:rtl w:val="0"/>
          <w:lang w:val="da-DK"/>
        </w:rPr>
        <w:t>Emil Mitry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  <w:lang w:val="da-DK"/>
        </w:rPr>
        <w:t>📍</w:t>
      </w:r>
      <w:r>
        <w:rPr>
          <w:sz w:val="16"/>
          <w:szCs w:val="16"/>
          <w:rtl w:val="0"/>
          <w:lang w:val="da-DK"/>
        </w:rPr>
        <w:t xml:space="preserve"> </w:t>
      </w:r>
      <w:r>
        <w:rPr>
          <w:sz w:val="16"/>
          <w:szCs w:val="16"/>
          <w:rtl w:val="0"/>
          <w:lang w:val="da-DK"/>
        </w:rPr>
        <w:t xml:space="preserve">Dallas, TX |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  <w:lang w:val="da-DK"/>
        </w:rPr>
        <w:t>📞</w:t>
      </w:r>
      <w:r>
        <w:rPr>
          <w:sz w:val="16"/>
          <w:szCs w:val="16"/>
          <w:rtl w:val="0"/>
          <w:lang w:val="da-DK"/>
        </w:rPr>
        <w:t xml:space="preserve"> </w:t>
      </w:r>
      <w:r>
        <w:rPr>
          <w:sz w:val="16"/>
          <w:szCs w:val="16"/>
          <w:rtl w:val="0"/>
          <w:lang w:val="da-DK"/>
        </w:rPr>
        <w:t xml:space="preserve">+1 (214) 899-9661 |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6"/>
          <w:szCs w:val="16"/>
          <w:rtl w:val="0"/>
          <w:lang w:val="da-DK"/>
        </w:rPr>
        <w:t>✉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16"/>
          <w:szCs w:val="16"/>
          <w:rtl w:val="0"/>
          <w:lang w:val="da-DK"/>
        </w:rPr>
        <w:t>️</w:t>
      </w:r>
      <w:r>
        <w:rPr>
          <w:sz w:val="16"/>
          <w:szCs w:val="16"/>
          <w:rtl w:val="0"/>
          <w:lang w:val="da-DK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"mailto:emilmitry@me.com"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emilmitry@me.com</w:t>
      </w:r>
      <w:r>
        <w:rPr/>
        <w:fldChar w:fldCharType="end" w:fldLock="0"/>
      </w:r>
      <w:r>
        <w:rPr>
          <w:sz w:val="16"/>
          <w:szCs w:val="16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  <w:lang w:val="da-DK"/>
        </w:rPr>
        <w:t>🌐</w:t>
      </w:r>
      <w:r>
        <w:rPr>
          <w:sz w:val="16"/>
          <w:szCs w:val="16"/>
          <w:rtl w:val="0"/>
          <w:lang w:val="da-DK"/>
        </w:rPr>
        <w:t xml:space="preserve"> </w:t>
      </w:r>
      <w:r>
        <w:rPr>
          <w:sz w:val="16"/>
          <w:szCs w:val="16"/>
          <w:rtl w:val="0"/>
          <w:lang w:val="da-DK"/>
        </w:rPr>
        <w:t xml:space="preserve">Portfolio: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"fttp://www.yoox.space"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  <w:lang w:val="en-US"/>
        </w:rPr>
        <w:t>yoox.space</w:t>
      </w:r>
      <w:r>
        <w:rPr/>
        <w:fldChar w:fldCharType="end" w:fldLock="0"/>
      </w:r>
      <w:r>
        <w:rPr>
          <w:sz w:val="16"/>
          <w:szCs w:val="16"/>
          <w:rtl w:val="0"/>
          <w:lang w:val="da-DK"/>
        </w:rPr>
        <w:t xml:space="preserve"> |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6"/>
          <w:szCs w:val="16"/>
          <w:rtl w:val="0"/>
          <w:lang w:val="da-DK"/>
        </w:rPr>
        <w:t>💼</w:t>
      </w:r>
      <w:r>
        <w:rPr>
          <w:sz w:val="16"/>
          <w:szCs w:val="16"/>
          <w:rtl w:val="0"/>
          <w:lang w:val="da-DK"/>
        </w:rPr>
        <w:t xml:space="preserve"> </w:t>
      </w:r>
      <w:r>
        <w:rPr>
          <w:rStyle w:val="Hyperlink.1"/>
          <w:sz w:val="16"/>
          <w:szCs w:val="16"/>
          <w:u w:val="single"/>
          <w:lang w:val="en-US"/>
        </w:rPr>
        <w:fldChar w:fldCharType="begin" w:fldLock="0"/>
      </w:r>
      <w:r>
        <w:rPr>
          <w:rStyle w:val="Hyperlink.1"/>
          <w:sz w:val="16"/>
          <w:szCs w:val="16"/>
          <w:u w:val="single"/>
          <w:lang w:val="en-US"/>
        </w:rPr>
        <w:instrText xml:space="preserve"> HYPERLINK "http://linkedin.com/in/emilmitry"</w:instrText>
      </w:r>
      <w:r>
        <w:rPr>
          <w:rStyle w:val="Hyperlink.1"/>
          <w:sz w:val="16"/>
          <w:szCs w:val="16"/>
          <w:u w:val="single"/>
          <w:lang w:val="en-US"/>
        </w:rPr>
        <w:fldChar w:fldCharType="separate" w:fldLock="0"/>
      </w:r>
      <w:r>
        <w:rPr>
          <w:rStyle w:val="Hyperlink.1"/>
          <w:sz w:val="16"/>
          <w:szCs w:val="16"/>
          <w:u w:val="single"/>
          <w:rtl w:val="0"/>
          <w:lang w:val="en-US"/>
        </w:rPr>
        <w:t>Linkedin</w:t>
      </w:r>
      <w:r>
        <w:rPr/>
        <w:fldChar w:fldCharType="end" w:fldLock="0"/>
      </w:r>
      <w:r>
        <w:rPr>
          <w:rStyle w:val="None"/>
          <w:lang w:val="da-DK"/>
        </w:rPr>
        <w:br w:type="textWrapping"/>
      </w:r>
    </w:p>
    <w:p>
      <w:pPr>
        <w:pStyle w:val="Default"/>
        <w:spacing w:after="14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PROFILE</w:t>
      </w:r>
    </w:p>
    <w:p>
      <w:pPr>
        <w:pStyle w:val="Body A"/>
        <w:spacing w:line="264" w:lineRule="auto"/>
      </w:pPr>
      <w:r>
        <w:rPr>
          <w:rStyle w:val="None"/>
          <w:b w:val="1"/>
          <w:bCs w:val="1"/>
          <w:rtl w:val="0"/>
          <w:lang w:val="en-US"/>
        </w:rPr>
        <w:t>Principal UX Architect / UX Design Leader</w:t>
      </w:r>
      <w:r>
        <w:rPr>
          <w:rtl w:val="0"/>
          <w:lang w:val="en-US"/>
        </w:rPr>
        <w:t xml:space="preserve"> with 15+ years designing and governing </w:t>
      </w:r>
      <w:r>
        <w:rPr>
          <w:rStyle w:val="None"/>
          <w:b w:val="1"/>
          <w:bCs w:val="1"/>
          <w:rtl w:val="0"/>
          <w:lang w:val="en-US"/>
        </w:rPr>
        <w:t>mission-critical enterprise platforms</w:t>
      </w:r>
      <w:r>
        <w:rPr>
          <w:rtl w:val="0"/>
          <w:lang w:val="en-US"/>
        </w:rPr>
        <w:t xml:space="preserve"> across </w:t>
      </w:r>
      <w:r>
        <w:rPr>
          <w:rStyle w:val="None"/>
          <w:b w:val="1"/>
          <w:bCs w:val="1"/>
          <w:rtl w:val="0"/>
          <w:lang w:val="en-US"/>
        </w:rPr>
        <w:t>Oil &amp; Gas, Energy, Industrial, Fintech, and SaaS</w:t>
      </w:r>
      <w:r>
        <w:rPr>
          <w:rtl w:val="0"/>
          <w:lang w:val="en-US"/>
        </w:rPr>
        <w:t xml:space="preserve"> environments.</w:t>
      </w:r>
      <w:r>
        <w:rPr>
          <w:rtl w:val="0"/>
          <w:lang w:val="en-US"/>
        </w:rPr>
        <w:t xml:space="preserve">  </w:t>
      </w:r>
      <w:r>
        <w:rPr>
          <w:rtl w:val="0"/>
          <w:lang w:val="nl-NL"/>
        </w:rPr>
        <w:t xml:space="preserve">Over </w:t>
      </w:r>
      <w:r>
        <w:rPr>
          <w:rStyle w:val="None"/>
          <w:b w:val="1"/>
          <w:bCs w:val="1"/>
          <w:rtl w:val="0"/>
          <w:lang w:val="en-US"/>
        </w:rPr>
        <w:t>10 years working with Halliburton, GE Oil &amp; Gas, and Baker Hughes</w:t>
      </w:r>
      <w:r>
        <w:rPr>
          <w:rtl w:val="0"/>
          <w:lang w:val="en-US"/>
        </w:rPr>
        <w:t xml:space="preserve">, specializing in </w:t>
      </w:r>
      <w:r>
        <w:rPr>
          <w:rStyle w:val="None"/>
          <w:b w:val="1"/>
          <w:bCs w:val="1"/>
          <w:rtl w:val="0"/>
          <w:lang w:val="en-US"/>
        </w:rPr>
        <w:t>drilling applications, operational dashboards, and upstream, midstream, and downstream software</w:t>
      </w:r>
      <w:r>
        <w:rPr>
          <w:rtl w:val="0"/>
        </w:rPr>
        <w:t>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 xml:space="preserve">Experienced in transforming complex, high-risk workflows into clear, reliable, and scalable digital systems that support </w:t>
      </w:r>
      <w:r>
        <w:rPr>
          <w:rStyle w:val="None"/>
          <w:b w:val="1"/>
          <w:bCs w:val="1"/>
          <w:rtl w:val="0"/>
          <w:lang w:val="en-US"/>
        </w:rPr>
        <w:t>operational efficiency, safety, and decision-making at scale</w:t>
      </w:r>
      <w:r>
        <w:rPr>
          <w:rtl w:val="0"/>
        </w:rPr>
        <w:t>.</w:t>
      </w:r>
      <w:r>
        <w:br w:type="textWrapping"/>
      </w:r>
    </w:p>
    <w:p>
      <w:pPr>
        <w:pStyle w:val="Default"/>
        <w:spacing w:after="140"/>
        <w:rPr>
          <w:sz w:val="28"/>
          <w:szCs w:val="28"/>
          <w:lang w:val="da-DK"/>
        </w:rPr>
      </w:pPr>
      <w:r>
        <w:rPr>
          <w:sz w:val="28"/>
          <w:szCs w:val="28"/>
          <w:rtl w:val="0"/>
          <w:lang w:val="da-DK"/>
        </w:rPr>
        <w:t>CORE EXPERTISE</w:t>
      </w:r>
    </w:p>
    <w:p>
      <w:pPr>
        <w:pStyle w:val="Default"/>
        <w:numPr>
          <w:ilvl w:val="0"/>
          <w:numId w:val="2"/>
        </w:numPr>
        <w:spacing w:after="0"/>
        <w:rPr>
          <w:b w:val="0"/>
          <w:bCs w:val="0"/>
          <w:sz w:val="22"/>
          <w:szCs w:val="22"/>
          <w:lang w:val="en-US"/>
        </w:rPr>
      </w:pPr>
      <w:r>
        <w:rPr>
          <w:b w:val="0"/>
          <w:bCs w:val="0"/>
          <w:sz w:val="22"/>
          <w:szCs w:val="22"/>
          <w:rtl w:val="0"/>
          <w:lang w:val="en-US"/>
        </w:rPr>
        <w:t>Enterprise &amp; Industrial UX Architecture: Large-scale platforms, operational dashboards, drilling &amp; production systems, field-to-HQ workflows</w:t>
      </w:r>
    </w:p>
    <w:p>
      <w:pPr>
        <w:pStyle w:val="Default"/>
        <w:numPr>
          <w:ilvl w:val="0"/>
          <w:numId w:val="2"/>
        </w:numPr>
        <w:spacing w:after="0"/>
        <w:rPr>
          <w:b w:val="0"/>
          <w:bCs w:val="0"/>
          <w:sz w:val="22"/>
          <w:szCs w:val="22"/>
          <w:lang w:val="en-US"/>
        </w:rPr>
      </w:pPr>
      <w:r>
        <w:rPr>
          <w:b w:val="0"/>
          <w:bCs w:val="0"/>
          <w:sz w:val="22"/>
          <w:szCs w:val="22"/>
          <w:rtl w:val="0"/>
          <w:lang w:val="en-US"/>
        </w:rPr>
        <w:t>Oil &amp; Gas Digital Systems: Drilling applications, upstream production, midstream operations, downstream analytics</w:t>
      </w:r>
    </w:p>
    <w:p>
      <w:pPr>
        <w:pStyle w:val="Default"/>
        <w:numPr>
          <w:ilvl w:val="0"/>
          <w:numId w:val="2"/>
        </w:numPr>
        <w:spacing w:after="0"/>
        <w:rPr>
          <w:b w:val="0"/>
          <w:bCs w:val="0"/>
          <w:sz w:val="22"/>
          <w:szCs w:val="22"/>
          <w:lang w:val="en-US"/>
        </w:rPr>
      </w:pPr>
      <w:r>
        <w:rPr>
          <w:b w:val="0"/>
          <w:bCs w:val="0"/>
          <w:sz w:val="22"/>
          <w:szCs w:val="22"/>
          <w:rtl w:val="0"/>
          <w:lang w:val="en-US"/>
        </w:rPr>
        <w:t>Research &amp; Operational Insight: Usability testing, workflow analysis, error reduction, role-based access design</w:t>
      </w:r>
    </w:p>
    <w:p>
      <w:pPr>
        <w:pStyle w:val="Default"/>
        <w:numPr>
          <w:ilvl w:val="0"/>
          <w:numId w:val="3"/>
        </w:numPr>
        <w:spacing w:after="0"/>
        <w:rPr>
          <w:rFonts w:ascii="Avenir Next Regular" w:hAnsi="Avenir Next Regular"/>
          <w:b w:val="0"/>
          <w:bCs w:val="0"/>
          <w:sz w:val="22"/>
          <w:szCs w:val="22"/>
          <w:lang w:val="en-US"/>
        </w:rPr>
      </w:pPr>
      <w:r>
        <w:rPr>
          <w:rStyle w:val="None"/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>Leadership &amp; Stakeholder Alignment: Leading UX teams, working with engineering, compliance, and executive leadership</w:t>
      </w:r>
      <w:r>
        <w:rPr>
          <w:rFonts w:ascii="Avenir Next Regular" w:cs="Avenir Next Regular" w:hAnsi="Avenir Next Regular" w:eastAsia="Avenir Next Regular"/>
          <w:b w:val="0"/>
          <w:bCs w:val="0"/>
          <w:sz w:val="20"/>
          <w:szCs w:val="20"/>
        </w:rPr>
        <w:br w:type="textWrapping"/>
      </w:r>
      <w:r>
        <w:rPr>
          <w:rFonts w:ascii="Avenir Next Regular" w:hAnsi="Avenir Next Regular"/>
          <w:b w:val="0"/>
          <w:bCs w:val="0"/>
          <w:sz w:val="20"/>
          <w:szCs w:val="20"/>
          <w:rtl w:val="0"/>
          <w:lang w:val="en-US"/>
        </w:rPr>
        <w:t xml:space="preserve"> </w:t>
      </w:r>
    </w:p>
    <w:p>
      <w:pPr>
        <w:pStyle w:val="Default"/>
        <w:spacing w:after="140"/>
        <w:rPr>
          <w:rStyle w:val="None"/>
          <w:sz w:val="28"/>
          <w:szCs w:val="28"/>
          <w:lang w:val="de-DE"/>
        </w:rPr>
      </w:pPr>
      <w:r>
        <w:rPr>
          <w:sz w:val="28"/>
          <w:szCs w:val="28"/>
          <w:rtl w:val="0"/>
          <w:lang w:val="de-DE"/>
        </w:rPr>
        <w:t>PROFESSIONAL EXPERIENCE</w:t>
      </w:r>
    </w:p>
    <w:p>
      <w:pPr>
        <w:pStyle w:val="Heading Red"/>
        <w:rPr>
          <w:sz w:val="24"/>
          <w:szCs w:val="24"/>
        </w:rPr>
      </w:pPr>
      <w:r>
        <w:rPr>
          <w:rStyle w:val="None"/>
          <w:sz w:val="24"/>
          <w:szCs w:val="24"/>
          <w:rtl w:val="0"/>
          <w:lang w:val="en-US"/>
        </w:rPr>
        <w:t>Principal UX Architect / Consulting UX Lead</w:t>
      </w:r>
      <w:r>
        <w:rPr>
          <w:rStyle w:val="None"/>
          <w:sz w:val="24"/>
          <w:szCs w:val="24"/>
          <w:lang w:val="en-US"/>
        </w:rPr>
        <w:br w:type="textWrapping"/>
      </w:r>
      <w:r>
        <w:rPr>
          <w:sz w:val="24"/>
          <w:szCs w:val="24"/>
          <w:rtl w:val="0"/>
        </w:rPr>
        <w:t xml:space="preserve">MarsX Inc.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  <w:lang w:val="nl-NL"/>
        </w:rPr>
        <w:t>Dallas, TX &amp; Sokhna Free Zone, Egypt</w:t>
      </w:r>
      <w:r>
        <w:rPr>
          <w:sz w:val="24"/>
          <w:szCs w:val="24"/>
        </w:rPr>
        <w:tab/>
        <w:tab/>
        <w:tab/>
      </w:r>
      <w:r>
        <w:rPr>
          <w:sz w:val="24"/>
          <w:szCs w:val="24"/>
          <w:rtl w:val="0"/>
          <w:lang w:val="en-US"/>
        </w:rPr>
        <w:t xml:space="preserve">Sep 2023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  <w:lang w:val="it-IT"/>
        </w:rPr>
        <w:t>Present</w:t>
      </w:r>
    </w:p>
    <w:p>
      <w:pPr>
        <w:pStyle w:val="Default"/>
        <w:numPr>
          <w:ilvl w:val="0"/>
          <w:numId w:val="4"/>
        </w:numPr>
        <w:spacing w:after="0"/>
        <w:rPr>
          <w:b w:val="0"/>
          <w:bCs w:val="0"/>
          <w:sz w:val="20"/>
          <w:szCs w:val="20"/>
          <w:lang w:val="en-US"/>
        </w:rPr>
      </w:pPr>
      <w:r>
        <w:rPr>
          <w:b w:val="0"/>
          <w:bCs w:val="0"/>
          <w:sz w:val="20"/>
          <w:szCs w:val="20"/>
          <w:rtl w:val="0"/>
          <w:lang w:val="en-US"/>
        </w:rPr>
        <w:t>Leading UX strategy and system design for enterprise and industrial platforms across fintech and supply-chain domains.</w:t>
      </w:r>
    </w:p>
    <w:p>
      <w:pPr>
        <w:pStyle w:val="Default"/>
        <w:numPr>
          <w:ilvl w:val="0"/>
          <w:numId w:val="4"/>
        </w:numPr>
        <w:spacing w:after="0"/>
        <w:rPr>
          <w:b w:val="0"/>
          <w:bCs w:val="0"/>
          <w:sz w:val="20"/>
          <w:szCs w:val="20"/>
          <w:lang w:val="en-US"/>
        </w:rPr>
      </w:pPr>
      <w:r>
        <w:rPr>
          <w:b w:val="0"/>
          <w:bCs w:val="0"/>
          <w:sz w:val="20"/>
          <w:szCs w:val="20"/>
          <w:rtl w:val="0"/>
          <w:lang w:val="en-US"/>
        </w:rPr>
        <w:t>Designed end-to-end UX for importer-facing dashboards, KYC workflows, real-time monitoring, and ERP-compatible B2B processes.</w:t>
      </w:r>
    </w:p>
    <w:p>
      <w:pPr>
        <w:pStyle w:val="Default"/>
        <w:numPr>
          <w:ilvl w:val="0"/>
          <w:numId w:val="4"/>
        </w:numPr>
        <w:spacing w:after="0"/>
        <w:rPr>
          <w:b w:val="0"/>
          <w:bCs w:val="0"/>
          <w:sz w:val="20"/>
          <w:szCs w:val="20"/>
          <w:lang w:val="en-US"/>
        </w:rPr>
      </w:pPr>
      <w:r>
        <w:rPr>
          <w:b w:val="0"/>
          <w:bCs w:val="0"/>
          <w:sz w:val="20"/>
          <w:szCs w:val="20"/>
          <w:rtl w:val="0"/>
          <w:lang w:val="en-US"/>
        </w:rPr>
        <w:t>Partnered with financial institutions and regulators on secure, auditable workflows supporting cross-border transactions.</w:t>
      </w:r>
    </w:p>
    <w:p>
      <w:pPr>
        <w:pStyle w:val="Default"/>
        <w:numPr>
          <w:ilvl w:val="0"/>
          <w:numId w:val="5"/>
        </w:numPr>
        <w:spacing w:after="0"/>
        <w:rPr>
          <w:rFonts w:ascii="Times Roman" w:hAnsi="Times Roman"/>
          <w:b w:val="0"/>
          <w:bCs w:val="0"/>
          <w:sz w:val="20"/>
          <w:szCs w:val="20"/>
          <w:lang w:val="en-US"/>
        </w:rPr>
      </w:pPr>
      <w:r>
        <w:rPr>
          <w:rStyle w:val="None"/>
          <w:rFonts w:ascii="Helvetica Neue" w:hAnsi="Helvetica Neue"/>
          <w:b w:val="0"/>
          <w:bCs w:val="0"/>
          <w:sz w:val="20"/>
          <w:szCs w:val="20"/>
          <w:rtl w:val="0"/>
          <w:lang w:val="en-US"/>
        </w:rPr>
        <w:t>Delivered high-fidelity demos and system concepts used in executive and partner decision-making.</w:t>
      </w:r>
      <w:r>
        <w:rPr>
          <w:rFonts w:ascii="Times Roman" w:cs="Times Roman" w:hAnsi="Times Roman" w:eastAsia="Times Roman"/>
          <w:b w:val="0"/>
          <w:bCs w:val="0"/>
          <w:sz w:val="24"/>
          <w:szCs w:val="24"/>
        </w:rPr>
        <w:br w:type="textWrapping"/>
      </w:r>
    </w:p>
    <w:p>
      <w:pPr>
        <w:pStyle w:val="Heading Red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Lead UX Designer (Contract)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en-US"/>
        </w:rPr>
        <w:t>HSBC Digital</w:t>
      </w:r>
      <w:r>
        <w:rPr>
          <w:sz w:val="24"/>
          <w:szCs w:val="24"/>
          <w:rtl w:val="0"/>
          <w:lang w:val="en-US"/>
        </w:rPr>
        <w:t xml:space="preserve"> - </w:t>
      </w:r>
      <w:r>
        <w:rPr>
          <w:sz w:val="24"/>
          <w:szCs w:val="24"/>
          <w:rtl w:val="0"/>
          <w:lang w:val="en-US"/>
        </w:rPr>
        <w:t>Sokhna Free Zone, Egypt</w:t>
      </w:r>
      <w:r>
        <w:rPr>
          <w:sz w:val="24"/>
          <w:szCs w:val="24"/>
        </w:rPr>
        <w:tab/>
        <w:tab/>
        <w:tab/>
        <w:tab/>
        <w:tab/>
        <w:tab/>
      </w:r>
      <w:r>
        <w:rPr>
          <w:sz w:val="24"/>
          <w:szCs w:val="24"/>
          <w:rtl w:val="0"/>
          <w:lang w:val="en-US"/>
        </w:rPr>
        <w:t xml:space="preserve">2024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2025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Designed importer-facing dashboards for trade finance, FX lock, and document workflows, improving transparency and operational efficiency.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Prototyped secure authentication flows (biometric login, role-based access, audit trails)</w:t>
      </w:r>
      <w:r>
        <w:rPr>
          <w:rStyle w:val="None"/>
          <w:rtl w:val="0"/>
          <w:lang w:val="en-US"/>
        </w:rPr>
        <w:t>.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Delivered executive-ready UX demos presented to leadership and partner institutions, influencing funding and platform roadmap decisions.</w:t>
      </w:r>
    </w:p>
    <w:p>
      <w:pPr>
        <w:pStyle w:val="Body A"/>
        <w:bidi w:val="0"/>
        <w:ind w:left="0" w:right="0" w:firstLine="0"/>
        <w:jc w:val="left"/>
        <w:rPr>
          <w:rStyle w:val="None"/>
          <w:rtl w:val="0"/>
          <w:lang w:val="en-US"/>
        </w:rPr>
      </w:pPr>
    </w:p>
    <w:p>
      <w:pPr>
        <w:pStyle w:val="Heading Red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Senior Lead UX Designer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Enterprise Platforms</w:t>
      </w:r>
      <w:r>
        <w:rPr>
          <w:sz w:val="24"/>
          <w:szCs w:val="24"/>
        </w:rPr>
        <w:br w:type="textWrapping"/>
      </w:r>
      <w:r>
        <w:rPr>
          <w:sz w:val="24"/>
          <w:szCs w:val="24"/>
          <w:rtl w:val="0"/>
          <w:lang w:val="en-US"/>
        </w:rPr>
        <w:t xml:space="preserve">CA Technologies </w:t>
      </w:r>
      <w:r>
        <w:rPr>
          <w:sz w:val="24"/>
          <w:szCs w:val="24"/>
          <w:rtl w:val="0"/>
          <w:lang w:val="en-US"/>
        </w:rPr>
        <w:t xml:space="preserve">— </w:t>
      </w:r>
      <w:r>
        <w:rPr>
          <w:sz w:val="24"/>
          <w:szCs w:val="24"/>
          <w:rtl w:val="0"/>
          <w:lang w:val="en-US"/>
        </w:rPr>
        <w:t>Plano, TX</w:t>
      </w:r>
      <w:r>
        <w:rPr>
          <w:sz w:val="24"/>
          <w:szCs w:val="24"/>
        </w:rPr>
        <w:tab/>
        <w:tab/>
        <w:tab/>
        <w:tab/>
        <w:tab/>
        <w:tab/>
      </w:r>
      <w:r>
        <w:rPr>
          <w:sz w:val="24"/>
          <w:szCs w:val="24"/>
          <w:rtl w:val="0"/>
          <w:lang w:val="en-US"/>
        </w:rPr>
        <w:t xml:space="preserve">Jul 2021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Aug 2023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Reduced rework and user drop-off by 22% through redesigned onboarding and contextual guidance</w:t>
      </w:r>
      <w:r>
        <w:rPr>
          <w:rFonts w:ascii="Helvetica" w:hAnsi="Helvetica"/>
          <w:rtl w:val="0"/>
          <w:lang w:val="en-US"/>
        </w:rPr>
        <w:t>.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Improved task efficiency by 35% by simplifying operational dashboards and high-frequency workflows.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Fonts w:ascii="Helvetica" w:hAnsi="Helvetica"/>
          <w:rtl w:val="0"/>
          <w:lang w:val="en-US"/>
        </w:rPr>
        <w:t>Established an enterprise design system adopted by 50+ teams, enabling consistent UX and faster rollout across products.</w:t>
      </w:r>
      <w:r>
        <w:rPr>
          <w:rStyle w:val="None"/>
          <w:lang w:val="da-DK"/>
        </w:rPr>
        <w:br w:type="textWrapping"/>
      </w:r>
    </w:p>
    <w:p>
      <w:pPr>
        <w:pStyle w:val="Heading Red"/>
        <w:rPr>
          <w:sz w:val="24"/>
          <w:szCs w:val="24"/>
        </w:rPr>
      </w:pPr>
    </w:p>
    <w:p>
      <w:pPr>
        <w:pStyle w:val="Heading Red"/>
        <w:rPr>
          <w:sz w:val="24"/>
          <w:szCs w:val="24"/>
        </w:rPr>
      </w:pPr>
    </w:p>
    <w:p>
      <w:pPr>
        <w:pStyle w:val="Heading Red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UX Strategy | Design Culture Lead</w:t>
      </w:r>
    </w:p>
    <w:p>
      <w:pPr>
        <w:pStyle w:val="Heading Red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GE Current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en-US"/>
        </w:rPr>
        <w:t>Houston, TX</w:t>
      </w:r>
      <w:r>
        <w:rPr>
          <w:sz w:val="24"/>
          <w:szCs w:val="24"/>
        </w:rPr>
        <w:tab/>
        <w:tab/>
        <w:tab/>
        <w:tab/>
        <w:tab/>
        <w:tab/>
        <w:tab/>
      </w:r>
      <w:r>
        <w:rPr>
          <w:sz w:val="24"/>
          <w:szCs w:val="24"/>
          <w:rtl w:val="0"/>
          <w:lang w:val="en-US"/>
        </w:rPr>
        <w:t xml:space="preserve">Apr 2018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Aug 2019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Led UX strategy for industrial IoT and energy management platforms.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Scaled UX team and introduced standardized workflows improving validation speed and delivery consistency.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R</w:t>
      </w:r>
      <w:r>
        <w:rPr>
          <w:rtl w:val="0"/>
          <w:lang w:val="en-US"/>
        </w:rPr>
        <w:t xml:space="preserve">edesigned commerce and operational UX, contributing to </w:t>
      </w:r>
      <w:r>
        <w:rPr>
          <w:rStyle w:val="None"/>
          <w:b w:val="1"/>
          <w:bCs w:val="1"/>
          <w:rtl w:val="0"/>
          <w:lang w:val="en-US"/>
        </w:rPr>
        <w:t>30% growth in digital sales</w:t>
      </w:r>
      <w:r>
        <w:rPr>
          <w:rtl w:val="0"/>
          <w:lang w:val="en-US"/>
        </w:rPr>
        <w:t xml:space="preserve"> within one quarter.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Conducted 15+ executive workshops aligning UX strategy with business KPIs</w:t>
      </w:r>
      <w:r>
        <w:rPr>
          <w:rStyle w:val="None"/>
          <w:rtl w:val="0"/>
          <w:lang w:val="en-US"/>
        </w:rPr>
        <w:t>.</w:t>
      </w:r>
      <w:r>
        <w:rPr>
          <w:rStyle w:val="None"/>
          <w:lang w:val="en-US"/>
        </w:rPr>
        <w:br w:type="textWrapping"/>
      </w:r>
    </w:p>
    <w:p>
      <w:pPr>
        <w:pStyle w:val="Heading Red"/>
        <w:rPr>
          <w:sz w:val="24"/>
          <w:szCs w:val="24"/>
        </w:rPr>
      </w:pPr>
      <w:r>
        <w:rPr>
          <w:rStyle w:val="None"/>
          <w:rFonts w:ascii="Helvetica Light" w:hAnsi="Helvetica Light"/>
          <w:sz w:val="24"/>
          <w:szCs w:val="24"/>
          <w:rtl w:val="0"/>
          <w:lang w:val="en-US"/>
        </w:rPr>
        <w:t xml:space="preserve">UX Leader </w:t>
      </w:r>
      <w:r>
        <w:rPr>
          <w:rStyle w:val="None"/>
          <w:rFonts w:ascii="Helvetica Light" w:hAnsi="Helvetica Light" w:hint="default"/>
          <w:sz w:val="24"/>
          <w:szCs w:val="24"/>
          <w:rtl w:val="0"/>
          <w:lang w:val="en-US"/>
        </w:rPr>
        <w:t xml:space="preserve">– </w:t>
      </w:r>
      <w:r>
        <w:rPr>
          <w:rStyle w:val="None"/>
          <w:rFonts w:ascii="Helvetica Light" w:hAnsi="Helvetica Light"/>
          <w:sz w:val="24"/>
          <w:szCs w:val="24"/>
          <w:rtl w:val="0"/>
          <w:lang w:val="en-US"/>
        </w:rPr>
        <w:t>Enterprise Platforms</w:t>
      </w:r>
      <w:r>
        <w:rPr>
          <w:rStyle w:val="None"/>
          <w:rFonts w:ascii="Helvetica Light" w:cs="Helvetica Light" w:hAnsi="Helvetica Light" w:eastAsia="Helvetica Light"/>
          <w:sz w:val="24"/>
          <w:szCs w:val="24"/>
        </w:rPr>
        <w:br w:type="textWrapping"/>
      </w:r>
      <w:r>
        <w:rPr>
          <w:rStyle w:val="None"/>
          <w:rFonts w:ascii="Helvetica Light" w:hAnsi="Helvetica Light"/>
          <w:sz w:val="24"/>
          <w:szCs w:val="24"/>
          <w:rtl w:val="0"/>
          <w:lang w:val="en-US"/>
        </w:rPr>
        <w:t>GE Oil &amp; Gas, Houston, TX</w:t>
      </w:r>
      <w:r>
        <w:rPr>
          <w:rStyle w:val="None"/>
          <w:rFonts w:ascii="Helvetica Light" w:cs="Helvetica Light" w:hAnsi="Helvetica Light" w:eastAsia="Helvetica Light"/>
          <w:sz w:val="24"/>
          <w:szCs w:val="24"/>
        </w:rPr>
        <w:tab/>
        <w:tab/>
        <w:tab/>
        <w:tab/>
        <w:tab/>
        <w:tab/>
        <w:tab/>
      </w:r>
      <w:r>
        <w:rPr>
          <w:rStyle w:val="None"/>
          <w:rFonts w:ascii="Helvetica Light" w:hAnsi="Helvetica Light"/>
          <w:sz w:val="24"/>
          <w:szCs w:val="24"/>
          <w:rtl w:val="0"/>
          <w:lang w:val="en-US"/>
        </w:rPr>
        <w:t xml:space="preserve">Jul 2015 </w:t>
      </w:r>
      <w:r>
        <w:rPr>
          <w:rStyle w:val="None"/>
          <w:rFonts w:ascii="Helvetica Light" w:hAnsi="Helvetica Light" w:hint="default"/>
          <w:sz w:val="24"/>
          <w:szCs w:val="24"/>
          <w:rtl w:val="0"/>
          <w:lang w:val="en-US"/>
        </w:rPr>
        <w:t xml:space="preserve">– </w:t>
      </w:r>
      <w:r>
        <w:rPr>
          <w:rStyle w:val="None"/>
          <w:rFonts w:ascii="Helvetica Light" w:hAnsi="Helvetica Light"/>
          <w:sz w:val="24"/>
          <w:szCs w:val="24"/>
          <w:rtl w:val="0"/>
          <w:lang w:val="en-US"/>
        </w:rPr>
        <w:t>Apr 2018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Delivered </w:t>
      </w:r>
      <w:r>
        <w:rPr>
          <w:rStyle w:val="None"/>
          <w:b w:val="1"/>
          <w:bCs w:val="1"/>
          <w:rtl w:val="0"/>
          <w:lang w:val="en-US"/>
        </w:rPr>
        <w:t>15+ enterprise UX projects</w:t>
      </w:r>
      <w:r>
        <w:rPr>
          <w:rtl w:val="0"/>
          <w:lang w:val="en-US"/>
        </w:rPr>
        <w:t xml:space="preserve"> supporting drilling, production, and operational analytics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Designed operational dashboards and workflow tools used across upstream and production environments.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Reduced support tickets by </w:t>
      </w:r>
      <w:r>
        <w:rPr>
          <w:rStyle w:val="None"/>
          <w:b w:val="1"/>
          <w:bCs w:val="1"/>
          <w:rtl w:val="0"/>
        </w:rPr>
        <w:t>40%</w:t>
      </w:r>
      <w:r>
        <w:rPr>
          <w:rtl w:val="0"/>
          <w:lang w:val="en-US"/>
        </w:rPr>
        <w:t xml:space="preserve"> through improved usability and workflow clarity.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Led a cross-functional UX and engineering team, contributing to significant cost savings through automation and system standardization.</w:t>
      </w:r>
      <w:r>
        <w:rPr>
          <w:rStyle w:val="None"/>
          <w:lang w:val="da-DK"/>
        </w:rPr>
        <w:br w:type="textWrapping"/>
      </w:r>
    </w:p>
    <w:p>
      <w:pPr>
        <w:pStyle w:val="Heading Red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Lead UX Designer</w:t>
      </w:r>
      <w:r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Halliburton, Houston, TX</w:t>
      </w:r>
      <w:r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Jan 2011 </w:t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Jul 2014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Led UX design for drilling and oilfield service applications used by engineers and field teams.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Unified UX across </w:t>
      </w:r>
      <w:r>
        <w:rPr>
          <w:rStyle w:val="None"/>
          <w:b w:val="1"/>
          <w:bCs w:val="1"/>
          <w:rtl w:val="0"/>
          <w:lang w:val="en-US"/>
        </w:rPr>
        <w:t>15+ digital products</w:t>
      </w:r>
      <w:r>
        <w:rPr>
          <w:rtl w:val="0"/>
          <w:lang w:val="en-US"/>
        </w:rPr>
        <w:t>, improving consistency and adoption.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Conducted extensive usability testing with engineers and operators, increasing adoption and operational efficiency.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Supported digital tools contributing to measurable revenue growth and improved field performance.</w:t>
      </w:r>
      <w:r>
        <w:rPr>
          <w:rStyle w:val="None"/>
          <w:lang w:val="da-DK"/>
        </w:rPr>
        <w:br w:type="textWrapping"/>
      </w:r>
    </w:p>
    <w:p>
      <w:pPr>
        <w:pStyle w:val="Heading Red"/>
        <w:rPr>
          <w:rStyle w:val="None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Helvetica Neue" w:hAnsi="Helvetica Neue"/>
          <w:b w:val="1"/>
          <w:bCs w:val="1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Earlier Roles (Condensed):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tl w:val="0"/>
          <w:lang w:val="it-IT"/>
        </w:rPr>
      </w:pPr>
      <w:r>
        <w:rPr>
          <w:rStyle w:val="None"/>
          <w:b w:val="1"/>
          <w:bCs w:val="1"/>
          <w:rtl w:val="0"/>
          <w:lang w:val="it-IT"/>
        </w:rPr>
        <w:t>UX Consultant</w:t>
      </w:r>
      <w:r>
        <w:rPr>
          <w:rStyle w:val="None"/>
          <w:rtl w:val="0"/>
          <w:lang w:val="da-DK"/>
        </w:rPr>
        <w:t xml:space="preserve"> – </w:t>
      </w:r>
      <w:r>
        <w:rPr>
          <w:rStyle w:val="None"/>
          <w:rtl w:val="0"/>
          <w:lang w:val="en-US"/>
        </w:rPr>
        <w:t>Railroad Commission of Texas (2014</w:t>
      </w:r>
      <w:r>
        <w:rPr>
          <w:rStyle w:val="None"/>
          <w:rtl w:val="0"/>
          <w:lang w:val="da-DK"/>
        </w:rPr>
        <w:t>–</w:t>
      </w:r>
      <w:r>
        <w:rPr>
          <w:rStyle w:val="None"/>
          <w:rtl w:val="0"/>
          <w:lang w:val="en-US"/>
        </w:rPr>
        <w:t xml:space="preserve">2015) </w:t>
      </w:r>
      <w:r>
        <w:rPr>
          <w:rStyle w:val="None"/>
          <w:lang w:val="en-US"/>
        </w:rPr>
        <w:br w:type="textWrapping"/>
      </w:r>
      <w:r>
        <w:rPr>
          <w:rStyle w:val="None"/>
          <w:rtl w:val="0"/>
          <w:lang w:val="en-US"/>
        </w:rPr>
        <w:t>Modernized legacy regulatory systems, reducing redesign and maintenance costs.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Automotive UX Designer</w:t>
      </w:r>
      <w:r>
        <w:rPr>
          <w:rStyle w:val="None"/>
          <w:rtl w:val="0"/>
          <w:lang w:val="da-DK"/>
        </w:rPr>
        <w:t xml:space="preserve"> – </w:t>
      </w:r>
      <w:r>
        <w:rPr>
          <w:rStyle w:val="None"/>
          <w:rtl w:val="0"/>
          <w:lang w:val="da-DK"/>
        </w:rPr>
        <w:t>Johnson Controls (2009</w:t>
      </w:r>
      <w:r>
        <w:rPr>
          <w:rStyle w:val="None"/>
          <w:rtl w:val="0"/>
          <w:lang w:val="da-DK"/>
        </w:rPr>
        <w:t>–</w:t>
      </w:r>
      <w:r>
        <w:rPr>
          <w:rStyle w:val="None"/>
          <w:rtl w:val="0"/>
          <w:lang w:val="en-US"/>
        </w:rPr>
        <w:t>2010)</w:t>
      </w:r>
      <w:r>
        <w:rPr>
          <w:rStyle w:val="None"/>
          <w:lang w:val="en-US"/>
        </w:rPr>
        <w:br w:type="textWrapping"/>
      </w:r>
      <w:r>
        <w:rPr>
          <w:rStyle w:val="None"/>
          <w:rtl w:val="0"/>
          <w:lang w:val="en-US"/>
        </w:rPr>
        <w:t>Designed in-vehicle systems for global automotive brands.</w:t>
      </w:r>
    </w:p>
    <w:p>
      <w:pPr>
        <w:pStyle w:val="Body A"/>
        <w:numPr>
          <w:ilvl w:val="0"/>
          <w:numId w:val="8"/>
        </w:numPr>
        <w:bidi w:val="0"/>
        <w:ind w:right="0"/>
        <w:jc w:val="left"/>
        <w:rPr>
          <w:rtl w:val="0"/>
          <w:lang w:val="da-DK"/>
        </w:rPr>
      </w:pPr>
      <w:r>
        <w:rPr>
          <w:rStyle w:val="None"/>
          <w:b w:val="1"/>
          <w:bCs w:val="1"/>
          <w:rtl w:val="0"/>
          <w:lang w:val="da-DK"/>
        </w:rPr>
        <w:t>UX Designer</w:t>
      </w:r>
      <w:r>
        <w:rPr>
          <w:rStyle w:val="None"/>
          <w:rtl w:val="0"/>
          <w:lang w:val="da-DK"/>
        </w:rPr>
        <w:t xml:space="preserve"> – </w:t>
      </w:r>
      <w:r>
        <w:rPr>
          <w:rStyle w:val="None"/>
          <w:rtl w:val="0"/>
          <w:lang w:val="en-US"/>
        </w:rPr>
        <w:t>Boston Scientific (2008</w:t>
      </w:r>
      <w:r>
        <w:rPr>
          <w:rStyle w:val="None"/>
          <w:rtl w:val="0"/>
          <w:lang w:val="da-DK"/>
        </w:rPr>
        <w:t>–</w:t>
      </w:r>
      <w:r>
        <w:rPr>
          <w:rStyle w:val="None"/>
          <w:rtl w:val="0"/>
          <w:lang w:val="en-US"/>
        </w:rPr>
        <w:t>2009)</w:t>
      </w:r>
      <w:r>
        <w:rPr>
          <w:rStyle w:val="None"/>
          <w:lang w:val="en-US"/>
        </w:rPr>
        <w:br w:type="textWrapping"/>
      </w:r>
      <w:r>
        <w:rPr>
          <w:rStyle w:val="None"/>
          <w:rtl w:val="0"/>
          <w:lang w:val="en-US"/>
        </w:rPr>
        <w:t>Designed medical-grade platforms with strict reliability and compliance requirements.</w:t>
      </w:r>
      <w:r>
        <w:rPr>
          <w:rStyle w:val="None"/>
        </w:rPr>
        <w:br w:type="textWrapping"/>
      </w:r>
    </w:p>
    <w:p>
      <w:pPr>
        <w:pStyle w:val="Default"/>
        <w:spacing w:after="14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EDUCATION &amp; CERTIFICATIONS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pt-PT"/>
        </w:rPr>
      </w:pPr>
      <w:r>
        <w:rPr>
          <w:rStyle w:val="None"/>
          <w:rtl w:val="0"/>
          <w:lang w:val="pt-PT"/>
        </w:rPr>
        <w:t xml:space="preserve">BFA </w:t>
      </w:r>
      <w:r>
        <w:rPr>
          <w:rStyle w:val="None"/>
          <w:rtl w:val="0"/>
          <w:lang w:val="da-DK"/>
        </w:rPr>
        <w:t xml:space="preserve">– </w:t>
      </w:r>
      <w:r>
        <w:rPr>
          <w:rStyle w:val="None"/>
          <w:rtl w:val="0"/>
          <w:lang w:val="da-DK"/>
        </w:rPr>
        <w:t>Fine Arts | Alexandria University, Egypt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Certified UX Designer </w:t>
      </w:r>
      <w:r>
        <w:rPr>
          <w:rStyle w:val="None"/>
          <w:rtl w:val="0"/>
          <w:lang w:val="da-DK"/>
        </w:rPr>
        <w:t xml:space="preserve">– </w:t>
      </w:r>
      <w:r>
        <w:rPr>
          <w:rStyle w:val="None"/>
          <w:rtl w:val="0"/>
          <w:lang w:val="en-US"/>
        </w:rPr>
        <w:t>UX Design Institute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Agile UX Practitioner </w:t>
      </w:r>
      <w:r>
        <w:rPr>
          <w:rStyle w:val="None"/>
          <w:rtl w:val="0"/>
          <w:lang w:val="da-DK"/>
        </w:rPr>
        <w:t xml:space="preserve">– </w:t>
      </w:r>
      <w:r>
        <w:rPr>
          <w:rStyle w:val="None"/>
          <w:rtl w:val="0"/>
          <w:lang w:val="da-DK"/>
        </w:rPr>
        <w:t>Nielsen Norman Group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Design Thinking Workshop </w:t>
      </w:r>
      <w:r>
        <w:rPr>
          <w:rStyle w:val="None"/>
          <w:rtl w:val="0"/>
          <w:lang w:val="da-DK"/>
        </w:rPr>
        <w:t xml:space="preserve">– </w:t>
      </w:r>
      <w:r>
        <w:rPr>
          <w:rStyle w:val="None"/>
          <w:rtl w:val="0"/>
          <w:lang w:val="da-DK"/>
        </w:rPr>
        <w:t>IDEO</w:t>
      </w:r>
      <w:r>
        <w:rPr>
          <w:rStyle w:val="None"/>
          <w:lang w:val="da-DK"/>
        </w:rPr>
        <w:br w:type="textWrapping"/>
      </w:r>
    </w:p>
    <w:p>
      <w:pPr>
        <w:pStyle w:val="Default"/>
        <w:spacing w:after="140"/>
      </w:pPr>
      <w:r>
        <w:rPr>
          <w:rStyle w:val="None"/>
          <w:rtl w:val="0"/>
          <w:lang w:val="en-US"/>
        </w:rPr>
        <w:t>RECOGNITION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b w:val="1"/>
          <w:bCs w:val="1"/>
          <w:rtl w:val="0"/>
          <w:lang w:val="en-US"/>
        </w:rPr>
        <w:t>2019 UX Innovation Award</w:t>
      </w:r>
      <w:r>
        <w:rPr>
          <w:rStyle w:val="None"/>
          <w:rtl w:val="0"/>
          <w:lang w:val="da-DK"/>
        </w:rPr>
        <w:t xml:space="preserve"> – </w:t>
      </w:r>
      <w:r>
        <w:rPr>
          <w:rStyle w:val="None"/>
          <w:rtl w:val="0"/>
          <w:lang w:val="en-US"/>
        </w:rPr>
        <w:t xml:space="preserve">Voice-Activated IoT Dashboard </w:t>
      </w:r>
    </w:p>
    <w:p>
      <w:pPr>
        <w:pStyle w:val="Body A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b w:val="1"/>
          <w:bCs w:val="1"/>
          <w:rtl w:val="0"/>
          <w:lang w:val="en-US"/>
        </w:rPr>
        <w:t xml:space="preserve">2017 UX Excellence Award </w:t>
      </w:r>
      <w:r>
        <w:rPr>
          <w:rStyle w:val="None"/>
          <w:b w:val="1"/>
          <w:bCs w:val="1"/>
          <w:rtl w:val="0"/>
          <w:lang w:val="da-DK"/>
        </w:rPr>
        <w:t xml:space="preserve">– </w:t>
      </w:r>
      <w:r>
        <w:rPr>
          <w:rStyle w:val="None"/>
          <w:b w:val="1"/>
          <w:bCs w:val="1"/>
          <w:rtl w:val="0"/>
          <w:lang w:val="da-DK"/>
        </w:rPr>
        <w:t xml:space="preserve">3D Analytics Platform </w:t>
      </w:r>
    </w:p>
    <w:sectPr>
      <w:headerReference w:type="default" r:id="rId4"/>
      <w:footerReference w:type="default" r:id="rId5"/>
      <w:pgSz w:w="12240" w:h="15840" w:orient="portrait"/>
      <w:pgMar w:top="864" w:right="1008" w:bottom="1080" w:left="1296" w:header="36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  <w:font w:name="Helvetica Neue Light">
    <w:charset w:val="00"/>
    <w:family w:val="roman"/>
    <w:pitch w:val="default"/>
  </w:font>
  <w:font w:name="Times Roman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968"/>
        <w:tab w:val="right" w:pos="9916"/>
        <w:tab w:val="clear" w:pos="9020"/>
      </w:tabs>
    </w:pPr>
    <w:r>
      <w:tab/>
    </w:r>
    <w:r>
      <w:rPr>
        <w:rtl w:val="0"/>
        <w:lang w:val="en-US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7" w:hanging="18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1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3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5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7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97" w:hanging="417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2"/>
  </w:num>
  <w:num w:numId="8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87" w:hanging="187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857" w:hanging="417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077" w:hanging="417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297" w:hanging="417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517" w:hanging="417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737" w:hanging="417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957" w:hanging="417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177" w:hanging="417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397" w:hanging="417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sz w:val="16"/>
      <w:szCs w:val="16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sz w:val="16"/>
      <w:szCs w:val="16"/>
      <w:u w:val="singl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99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paragraph" w:styleId="Heading Red">
    <w:name w:val="Heading Red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e5e5e"/>
      <w:spacing w:val="0"/>
      <w:kern w:val="0"/>
      <w:position w:val="0"/>
      <w:sz w:val="28"/>
      <w:szCs w:val="28"/>
      <w:u w:val="none" w:color="5e5e5e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5E5E5E"/>
        </w14:solidFill>
      </w14:textFill>
    </w:rPr>
  </w:style>
  <w:style w:type="numbering" w:styleId="Bullet">
    <w:name w:val="Bullet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